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69" w:rsidRDefault="00416C69" w:rsidP="00416C69">
      <w:pPr>
        <w:tabs>
          <w:tab w:val="left" w:pos="720"/>
        </w:tabs>
        <w:jc w:val="center"/>
        <w:rPr>
          <w:b/>
        </w:rPr>
      </w:pPr>
      <w:r>
        <w:rPr>
          <w:b/>
        </w:rPr>
        <w:t>MOKINIŲ PAŽANGOS IR PASIEKIMŲ VERTINIMAS</w:t>
      </w:r>
    </w:p>
    <w:p w:rsidR="00416C69" w:rsidRDefault="00416C69" w:rsidP="00416C69">
      <w:pPr>
        <w:tabs>
          <w:tab w:val="left" w:pos="720"/>
        </w:tabs>
        <w:jc w:val="center"/>
        <w:rPr>
          <w:b/>
        </w:rPr>
      </w:pPr>
    </w:p>
    <w:p w:rsidR="00416C69" w:rsidRDefault="00416C69" w:rsidP="00416C69">
      <w:pPr>
        <w:tabs>
          <w:tab w:val="left" w:pos="720"/>
        </w:tabs>
        <w:ind w:firstLine="1134"/>
        <w:jc w:val="both"/>
      </w:pPr>
      <w:r>
        <w:t xml:space="preserve">32. Mokinių pasiekimai ir pažanga vertinami vadovaujantis švietimo ir mokslo ministro patvirtinta Bendrojo ugdymo programose dalyvaujančių mokinių mokymosi pasiekimų vertinimo ir vertinimo rezultatų panaudojimo tvarka, Bendrąja programa.  </w:t>
      </w:r>
    </w:p>
    <w:p w:rsidR="00416C69" w:rsidRDefault="00416C69" w:rsidP="00416C69">
      <w:pPr>
        <w:tabs>
          <w:tab w:val="left" w:pos="720"/>
        </w:tabs>
        <w:ind w:firstLine="1134"/>
        <w:jc w:val="both"/>
      </w:pPr>
      <w:r>
        <w:t>33. Mokytojas planuoja mokinių ugdymosi pasiekimus ir vertinimą, remdamasis</w:t>
      </w:r>
      <w:r>
        <w:rPr>
          <w:color w:val="FF0000"/>
        </w:rPr>
        <w:t xml:space="preserve"> </w:t>
      </w:r>
      <w:r>
        <w:t xml:space="preserve">Alytaus Panemunės pagrindinės mokyklos programų, planų rengimo tvarka, patvirtinta direktoriaus </w:t>
      </w:r>
      <w:r>
        <w:rPr>
          <w:color w:val="000000"/>
        </w:rPr>
        <w:t xml:space="preserve">2012-08-31 įsakymu Nr. V-  </w:t>
      </w:r>
      <w:r>
        <w:t xml:space="preserve">(priedas Nr.3), ir Alytaus Panemunės pagrindinės mokyklos mokinių pasiekimų ir pažangos vertinimo tvarkos aprašu, patvirtintu direktoriaus </w:t>
      </w:r>
      <w:r>
        <w:rPr>
          <w:color w:val="000000"/>
        </w:rPr>
        <w:t>2012-08-31 įsakymu Nr. V-</w:t>
      </w:r>
      <w:r>
        <w:t xml:space="preserve">  (priedas Nr.4), atsižvelgdamas į klasės mokinių ugdymosi pasiekimus, poreikius ir galimybes. Planuodamas 1-os klasės mokinių pasiekimus ir vertinimą, mokytojas susipažįsta su priešmokyklinio ugdymo pedagogo parengtomis rekomendacijomis – išvada apie vaiko pasiekimus (jei mokinys lankė priešmokyklinę grupę).  </w:t>
      </w:r>
    </w:p>
    <w:p w:rsidR="00416C69" w:rsidRDefault="00416C69" w:rsidP="00416C69">
      <w:pPr>
        <w:tabs>
          <w:tab w:val="left" w:pos="720"/>
        </w:tabs>
        <w:ind w:firstLine="1134"/>
        <w:jc w:val="both"/>
      </w:pPr>
      <w:r>
        <w:t>34. Ilgalaikis dalyko planas rengiamas vieniems mokslo metams pagal formą, kuriai pritarta pradinių klasių metodinės grupės pasitarime (priedas Nr.5). Planas per mokslo metus gali būti koreguojamas.</w:t>
      </w:r>
      <w:r>
        <w:tab/>
        <w:t>Trumpalaikiai dalyko planai rašomi dienyne. Pamokų planai privalomi, tačiau fiksuojami laisva forma, būtinai nurodant pamokos uždavinį.</w:t>
      </w:r>
    </w:p>
    <w:p w:rsidR="00416C69" w:rsidRDefault="00416C69" w:rsidP="00416C69">
      <w:pPr>
        <w:tabs>
          <w:tab w:val="left" w:pos="720"/>
        </w:tabs>
        <w:ind w:firstLine="1134"/>
        <w:jc w:val="both"/>
      </w:pPr>
      <w:r>
        <w:t xml:space="preserve">35. Vertinant mokinių pasiekimus ir pažangą taikomas formuojamasis, diagnostinis, apibendrinamasis vertinimas: </w:t>
      </w:r>
    </w:p>
    <w:p w:rsidR="00416C69" w:rsidRDefault="00416C69" w:rsidP="00416C69">
      <w:pPr>
        <w:tabs>
          <w:tab w:val="left" w:pos="720"/>
        </w:tabs>
        <w:ind w:firstLine="1134"/>
        <w:jc w:val="both"/>
      </w:pPr>
      <w:r>
        <w:t>35.1. formuojamasis vertinimas atliekamas nuolat ugdymo proceso metu, teikiant mokiniui informaciją (dažniausiai žodžiu, o esant reikalui ir raštu, t. y. parašant komentarą) apie jo mokymosi eigą, esamus pasiekimus ar nesėkmes;</w:t>
      </w:r>
    </w:p>
    <w:p w:rsidR="00416C69" w:rsidRDefault="00416C69" w:rsidP="00416C69">
      <w:pPr>
        <w:tabs>
          <w:tab w:val="left" w:pos="720"/>
        </w:tabs>
        <w:ind w:firstLine="1134"/>
        <w:jc w:val="both"/>
      </w:pPr>
      <w:r>
        <w:t xml:space="preserve">35.2. diagnostinis vertinimas pagal iš anksto aptartus su mokiniais vertinimo kriterijus  paprastai atliekamas tam tikro ugdymo(si) etapo (temos, kurso) pradžioje ir pabaigoje, siekiant diagnozuoti esamą padėtį: nustatyti mokinio pasiekimus ir padarytą pažangą, numatyti tolesnio mokymosi galimybes; </w:t>
      </w:r>
    </w:p>
    <w:p w:rsidR="00416C69" w:rsidRDefault="00416C69" w:rsidP="00416C69">
      <w:pPr>
        <w:tabs>
          <w:tab w:val="left" w:pos="720"/>
        </w:tabs>
        <w:ind w:firstLine="1134"/>
        <w:jc w:val="both"/>
      </w:pPr>
      <w:r>
        <w:t>35.2.1. atsižvelgiant į tai, kas norima įvertinti (vertinimo tikslą), gali būti taikomi įvairūs diagnostinio vertinimo metodai: praktinės, kūrybinės užduotys, kontroliniai, projektiniai darbai, testai. Per dieną neturėtų būti atliekamas daugiau nei vienas diagnostinis darbas;</w:t>
      </w:r>
    </w:p>
    <w:p w:rsidR="00416C69" w:rsidRDefault="00416C69" w:rsidP="00416C69">
      <w:pPr>
        <w:tabs>
          <w:tab w:val="left" w:pos="720"/>
        </w:tabs>
        <w:ind w:firstLine="1134"/>
        <w:jc w:val="both"/>
      </w:pPr>
      <w:r>
        <w:t xml:space="preserve">35.2.2. informacija apie mokymosi rezultatus (kontrolinių, testų ir kitų užduočių atlikimo) mokiniams ir tėvams (globėjams) teikiama </w:t>
      </w:r>
      <w:r>
        <w:rPr>
          <w:color w:val="000000"/>
        </w:rPr>
        <w:t>elektroniniame dienyne trumpais komentarais, lygiai nenurodomi, taip pat nenaudojami pažymių pakaitai (raidės, ženklai, simboliai ir pan.);</w:t>
      </w:r>
    </w:p>
    <w:p w:rsidR="00416C69" w:rsidRDefault="00416C69" w:rsidP="00416C69">
      <w:pPr>
        <w:tabs>
          <w:tab w:val="left" w:pos="720"/>
        </w:tabs>
        <w:ind w:firstLine="1134"/>
        <w:jc w:val="both"/>
      </w:pPr>
      <w:r>
        <w:t>35.2.3. mokytojas renkasi ir kitus vertinimo informacijos kaupimo būdus ir formas;</w:t>
      </w:r>
    </w:p>
    <w:p w:rsidR="00416C69" w:rsidRDefault="00416C69" w:rsidP="00416C69">
      <w:pPr>
        <w:tabs>
          <w:tab w:val="left" w:pos="720"/>
        </w:tabs>
        <w:ind w:firstLine="1134"/>
        <w:jc w:val="both"/>
      </w:pPr>
      <w:r>
        <w:t xml:space="preserve">35.3. apibendrinamasis vertinimas atliekamas ugdymo laikotarpio ir pradinio ugdymo programos pabaigoje. Pusmečio mokinių pasiekimai apibendrinami vertinant mokinio per mokykloje nustatytą ugdymo laikotarpį padarytą pažangą, orientuojantis į Bendrojoje programoje aprašytus mokinių pasiekimų lygių požymius ir įrašomi: </w:t>
      </w:r>
    </w:p>
    <w:p w:rsidR="00416C69" w:rsidRDefault="00416C69" w:rsidP="00416C69">
      <w:pPr>
        <w:tabs>
          <w:tab w:val="left" w:pos="720"/>
        </w:tabs>
        <w:ind w:firstLine="1134"/>
        <w:jc w:val="both"/>
      </w:pPr>
      <w:r>
        <w:t xml:space="preserve">35.3.1. pradinio ugdymo dienyne: </w:t>
      </w:r>
    </w:p>
    <w:p w:rsidR="00416C69" w:rsidRDefault="00416C69" w:rsidP="00416C69">
      <w:pPr>
        <w:tabs>
          <w:tab w:val="left" w:pos="720"/>
        </w:tabs>
        <w:ind w:firstLine="1134"/>
        <w:jc w:val="both"/>
      </w:pPr>
      <w:r>
        <w:t>35.3.1.1. Mokinių mokymosi pasiekimų apskaitos suvestinės atitinkamose skiltyse įrašomas ugdymo dalykų apibendrintas mokinio pasiekimų lygis (patenkinamas, pagrindinis, aukštesnysis). Mokiniui nepasiekus patenkinamo pasiekimų lygio, įrašoma „nepatenkinamas“;</w:t>
      </w:r>
    </w:p>
    <w:p w:rsidR="00416C69" w:rsidRPr="00416C69" w:rsidRDefault="00416C69" w:rsidP="00416C69">
      <w:pPr>
        <w:tabs>
          <w:tab w:val="left" w:pos="720"/>
        </w:tabs>
        <w:ind w:firstLine="1134"/>
        <w:jc w:val="both"/>
        <w:rPr>
          <w:b/>
        </w:rPr>
      </w:pPr>
      <w:r w:rsidRPr="00416C69">
        <w:rPr>
          <w:b/>
        </w:rPr>
        <w:t>35.3.1.2. dorinio ugdymo pasiekimai įrašomi atitinkamose dienyno skiltyje, nurodoma padaryta arba nepadaryta pažanga: „p.p“ arba „n.p“;</w:t>
      </w:r>
    </w:p>
    <w:p w:rsidR="00416C69" w:rsidRPr="00416C69" w:rsidRDefault="00416C69" w:rsidP="00416C69">
      <w:pPr>
        <w:tabs>
          <w:tab w:val="left" w:pos="720"/>
        </w:tabs>
        <w:ind w:firstLine="1134"/>
        <w:jc w:val="both"/>
        <w:rPr>
          <w:b/>
        </w:rPr>
      </w:pPr>
      <w:r w:rsidRPr="00416C69">
        <w:rPr>
          <w:b/>
        </w:rPr>
        <w:t xml:space="preserve">35.3.1.3. specialiųjų ugdymosi poreikių turinčių mokinių, ugdomų pagal pritaikytą programą ir nesiekiančių įgyti pradinio ugdymo išsilavinimo, bei specialiosios </w:t>
      </w:r>
      <w:r w:rsidRPr="00416C69">
        <w:rPr>
          <w:b/>
        </w:rPr>
        <w:lastRenderedPageBreak/>
        <w:t xml:space="preserve">medicininės fizinio pajėgumo grupės mokinių padaryta arba nepadaryta pažanga fiksuojama atitinkamoje Dienyno skiltyje, įrašant „ p.p.“ arba „n.p.“; </w:t>
      </w:r>
    </w:p>
    <w:p w:rsidR="00416C69" w:rsidRDefault="00416C69" w:rsidP="00416C69">
      <w:pPr>
        <w:tabs>
          <w:tab w:val="left" w:pos="720"/>
        </w:tabs>
        <w:ind w:firstLine="1134"/>
        <w:jc w:val="both"/>
      </w:pPr>
      <w:r>
        <w:t xml:space="preserve">35.3.2.  baigus pradinio ugdymo programą rengiamas pradinio ugdymo programos baigimo pasiekimų ir pažangos vertinimo aprašas, kurio forma tvirtinama pradinių klasių mokytojų metodinės grupės pasitarime. Jis perduodamas mokyklai, kurioje mokinys mokysis pagal pagrindinio ugdymo programą.  </w:t>
      </w:r>
    </w:p>
    <w:p w:rsidR="006175EE" w:rsidRDefault="006175EE"/>
    <w:sectPr w:rsidR="006175EE" w:rsidSect="006175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16C69"/>
    <w:rsid w:val="00416C69"/>
    <w:rsid w:val="00617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69"/>
    <w:pPr>
      <w:suppressAutoHyphens/>
      <w:spacing w:after="0" w:line="240" w:lineRule="auto"/>
    </w:pPr>
    <w:rPr>
      <w:rFonts w:ascii="Times New Roman" w:eastAsia="Times New Roman" w:hAnsi="Times New Roman" w:cs="Times New Roman"/>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1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584</Words>
  <Characters>3332</Characters>
  <Application>Microsoft Office Word</Application>
  <DocSecurity>0</DocSecurity>
  <Lines>27</Lines>
  <Paragraphs>7</Paragraphs>
  <ScaleCrop>false</ScaleCrop>
  <Company>Hewlett-Packard</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dc:creator>
  <cp:lastModifiedBy>edita</cp:lastModifiedBy>
  <cp:revision>2</cp:revision>
  <dcterms:created xsi:type="dcterms:W3CDTF">2013-02-13T13:35:00Z</dcterms:created>
  <dcterms:modified xsi:type="dcterms:W3CDTF">2013-02-13T13:37:00Z</dcterms:modified>
</cp:coreProperties>
</file>